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51" w:rsidRPr="0037654F" w:rsidRDefault="002E4451" w:rsidP="002E445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F37F49">
        <w:rPr>
          <w:rFonts w:ascii="Times New Roman" w:hAnsi="Times New Roman" w:cs="Times New Roman"/>
          <w:b/>
          <w:sz w:val="21"/>
          <w:szCs w:val="21"/>
        </w:rPr>
        <w:t xml:space="preserve"> nr 1</w:t>
      </w:r>
      <w:r w:rsidR="00FD0D3A">
        <w:rPr>
          <w:rFonts w:ascii="Times New Roman" w:hAnsi="Times New Roman" w:cs="Times New Roman"/>
          <w:b/>
          <w:sz w:val="21"/>
          <w:szCs w:val="21"/>
        </w:rPr>
        <w:t>1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0"/>
        <w:gridCol w:w="3488"/>
        <w:gridCol w:w="800"/>
        <w:gridCol w:w="708"/>
        <w:gridCol w:w="1629"/>
        <w:gridCol w:w="1676"/>
        <w:gridCol w:w="911"/>
        <w:gridCol w:w="1757"/>
        <w:gridCol w:w="1407"/>
        <w:gridCol w:w="2384"/>
      </w:tblGrid>
      <w:tr w:rsidR="0075398B" w:rsidRPr="0037654F" w:rsidTr="00911EF9">
        <w:tc>
          <w:tcPr>
            <w:tcW w:w="550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488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80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08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629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76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57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07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84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911EF9">
        <w:trPr>
          <w:trHeight w:val="299"/>
        </w:trPr>
        <w:tc>
          <w:tcPr>
            <w:tcW w:w="550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0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0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62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7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57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07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911EF9">
        <w:tc>
          <w:tcPr>
            <w:tcW w:w="550" w:type="dxa"/>
          </w:tcPr>
          <w:p w:rsidR="001566CE" w:rsidRPr="0037654F" w:rsidRDefault="00A76350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88" w:type="dxa"/>
          </w:tcPr>
          <w:p w:rsidR="001566CE" w:rsidRPr="00680C71" w:rsidRDefault="00680C71" w:rsidP="003B5A08">
            <w:pPr>
              <w:rPr>
                <w:rFonts w:ascii="Arial" w:hAnsi="Arial" w:cs="Arial"/>
                <w:sz w:val="18"/>
                <w:szCs w:val="18"/>
              </w:rPr>
            </w:pPr>
            <w:r w:rsidRPr="00680C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Jednorazowe nożyczki do cięcia</w:t>
            </w:r>
            <w:r w:rsidR="00824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</w:t>
            </w:r>
            <w:r w:rsidRPr="00680C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 koagulacji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przecinania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tkanek, zamykające naczynia o średnicy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mm włącznie, wykorzystujące zaawansowaną elektry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czną technologię bipolarną, średnica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ramienia 5mm,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dł. 37 cm, zakrzywione </w:t>
            </w:r>
            <w:proofErr w:type="spellStart"/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bransze</w:t>
            </w:r>
            <w:proofErr w:type="spellEnd"/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o długości 24 mm. Ciągła rotacja ramienia roboczego w zakresie 360°. Uchwyt pistoletowy z dwoma oddzielnymi przyciskami do cięcia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 koagulacji. Dźwignia zamykająca </w:t>
            </w:r>
            <w:proofErr w:type="spellStart"/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bransze</w:t>
            </w:r>
            <w:proofErr w:type="spellEnd"/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zatrzaskująca się w uchwycie. Możliwość koagulowania dolną szczęką w pozycji otwartej. Kompatybilne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 generatorem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GEN 11</w:t>
            </w:r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Ethicon</w:t>
            </w:r>
            <w:proofErr w:type="spellEnd"/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Endo </w:t>
            </w:r>
            <w:proofErr w:type="spellStart"/>
            <w:r w:rsid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Surge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ry</w:t>
            </w:r>
            <w:proofErr w:type="spellEnd"/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</w:t>
            </w:r>
            <w:r w:rsidR="002877F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(będącego na wyposażeniu Zamawiającego)</w:t>
            </w:r>
            <w:r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 opakowanie zawierające 3 szt. </w:t>
            </w:r>
            <w:r w:rsidR="00C53B7A"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800" w:type="dxa"/>
          </w:tcPr>
          <w:p w:rsidR="001566CE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Op.</w:t>
            </w:r>
          </w:p>
        </w:tc>
        <w:tc>
          <w:tcPr>
            <w:tcW w:w="708" w:type="dxa"/>
          </w:tcPr>
          <w:p w:rsidR="001566CE" w:rsidRPr="0037654F" w:rsidRDefault="00680C7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629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724D1" w:rsidRPr="0037654F" w:rsidTr="00911EF9">
        <w:tc>
          <w:tcPr>
            <w:tcW w:w="550" w:type="dxa"/>
          </w:tcPr>
          <w:p w:rsidR="005724D1" w:rsidRPr="0037654F" w:rsidRDefault="00A76350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88" w:type="dxa"/>
          </w:tcPr>
          <w:p w:rsidR="00E57133" w:rsidRPr="00E57133" w:rsidRDefault="00E57133" w:rsidP="00E5713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57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Jednorazowe nożyczki do cięcia</w:t>
            </w:r>
            <w:r w:rsidR="00824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E571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 koagulacji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przecinania tkanek, zamykające naczynia o śr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ednicy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mm włącznie, wykorzystujące zaawansowaną elektryczną technologię bipolarną, śr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ednica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ramienia 5mm,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dł. 25 cm, zakrzywione </w:t>
            </w:r>
            <w:proofErr w:type="spellStart"/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bransze</w:t>
            </w:r>
            <w:proofErr w:type="spellEnd"/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 długości 24 mm. Ciągła rotacja </w:t>
            </w:r>
          </w:p>
          <w:p w:rsidR="00E57133" w:rsidRPr="00E57133" w:rsidRDefault="00E57133" w:rsidP="00E5713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ramienia roboczego w zakresie 360°. Uchwyt pistoletowy z dwoma oddzielnymi przyciskami do cięcia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 koagulacji. Dźwignia zamykająca </w:t>
            </w:r>
            <w:proofErr w:type="spellStart"/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bransze</w:t>
            </w:r>
            <w:proofErr w:type="spellEnd"/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zatrzaskująca się w uchwyci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e.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Możliwość koagulowania dolną szczęką w pozycji otwartej. Kompatybilne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 xml:space="preserve">z generatorem </w:t>
            </w:r>
            <w:r w:rsidR="008245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 11</w:t>
            </w:r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Ethicon</w:t>
            </w:r>
            <w:proofErr w:type="spellEnd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Endo </w:t>
            </w:r>
            <w:proofErr w:type="spellStart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Surgery</w:t>
            </w:r>
            <w:proofErr w:type="spellEnd"/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(</w:t>
            </w:r>
            <w:r w:rsidR="00263BE4" w:rsidRP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będącego na wyposażeniu Zamawiającego)                                                                                                                                                                                                                             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opakowanie zawierające 3 szt.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E57133">
              <w:rPr>
                <w:rFonts w:ascii="Arial" w:hAnsi="Arial" w:cs="Arial"/>
                <w:bCs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</w:t>
            </w:r>
          </w:p>
          <w:p w:rsidR="005724D1" w:rsidRPr="00A00D67" w:rsidRDefault="005724D1" w:rsidP="003B5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724D1" w:rsidRDefault="005C222A" w:rsidP="005C222A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Op.</w:t>
            </w:r>
          </w:p>
        </w:tc>
        <w:tc>
          <w:tcPr>
            <w:tcW w:w="708" w:type="dxa"/>
          </w:tcPr>
          <w:p w:rsidR="005724D1" w:rsidRPr="0037654F" w:rsidRDefault="00C53B7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55</w:t>
            </w:r>
          </w:p>
        </w:tc>
        <w:tc>
          <w:tcPr>
            <w:tcW w:w="1629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724D1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724D1" w:rsidRPr="0037654F" w:rsidTr="00911EF9">
        <w:trPr>
          <w:trHeight w:val="655"/>
        </w:trPr>
        <w:tc>
          <w:tcPr>
            <w:tcW w:w="550" w:type="dxa"/>
          </w:tcPr>
          <w:p w:rsidR="005724D1" w:rsidRPr="0037654F" w:rsidRDefault="00A76350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88" w:type="dxa"/>
          </w:tcPr>
          <w:p w:rsidR="00AA13E0" w:rsidRPr="003F5A66" w:rsidRDefault="004C33CA" w:rsidP="003B5A0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C33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Jednorazowe nożyczki do cięcia</w:t>
            </w:r>
            <w:r w:rsidR="00911E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</w:t>
            </w:r>
            <w:r w:rsidRPr="004C33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 koagulacji tkanek</w:t>
            </w:r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 wbudowaną aktywacją ręczną, zamykające naczynia do 7 mm włącznie , uchwyt pistoletowy, zakrzywione </w:t>
            </w:r>
            <w:proofErr w:type="spellStart"/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bransze</w:t>
            </w:r>
            <w:proofErr w:type="spellEnd"/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robocze dł. 38 mm, długość ramienia 20 cm, rotacja pełna 360 stopni, końcówka robocza zaprojektowana do jednoręcznego użycia. Kompatybilne z generatorem </w:t>
            </w:r>
            <w:r w:rsidR="00911E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 11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prod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Ethicon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Endo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Surgery</w:t>
            </w:r>
            <w:proofErr w:type="spellEnd"/>
            <w:r w:rsidR="001D57E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.</w:t>
            </w:r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</w:t>
            </w:r>
            <w:r w:rsidR="00263BE4" w:rsidRPr="00263B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będącego na wyposażeniu Zamawiającego)                                                                                                                                                                                                                              </w:t>
            </w:r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</w:t>
            </w:r>
            <w:r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opakowanie zawierające 6 szt.</w:t>
            </w:r>
            <w:r w:rsidRPr="004C33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800" w:type="dxa"/>
          </w:tcPr>
          <w:p w:rsidR="005724D1" w:rsidRDefault="00C53B7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Op.</w:t>
            </w:r>
          </w:p>
        </w:tc>
        <w:tc>
          <w:tcPr>
            <w:tcW w:w="708" w:type="dxa"/>
          </w:tcPr>
          <w:p w:rsidR="005724D1" w:rsidRPr="0037654F" w:rsidRDefault="00C53B7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55</w:t>
            </w:r>
          </w:p>
        </w:tc>
        <w:tc>
          <w:tcPr>
            <w:tcW w:w="1629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724D1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724D1" w:rsidRPr="0037654F" w:rsidRDefault="005724D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222A" w:rsidRPr="0037654F" w:rsidTr="00911EF9">
        <w:trPr>
          <w:trHeight w:val="655"/>
        </w:trPr>
        <w:tc>
          <w:tcPr>
            <w:tcW w:w="550" w:type="dxa"/>
          </w:tcPr>
          <w:p w:rsidR="005C222A" w:rsidRDefault="001D45C1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88" w:type="dxa"/>
          </w:tcPr>
          <w:p w:rsidR="005C222A" w:rsidRPr="008D5A56" w:rsidRDefault="001C3D7F" w:rsidP="003B5A0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D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Jednorazowa końcówka do noża harmonicznego.</w:t>
            </w:r>
            <w:r w:rsidRPr="001C3D7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Końcówka posiada dwa przyciski aktywujące max i min i regulowaną długość ramienia. Kształt uchwytu ołówkowy, </w:t>
            </w:r>
            <w:proofErr w:type="spellStart"/>
            <w:r w:rsidRPr="001C3D7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bransza</w:t>
            </w:r>
            <w:proofErr w:type="spellEnd"/>
            <w:r w:rsidRPr="001C3D7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 kształcie zaostrzonej </w:t>
            </w:r>
            <w:proofErr w:type="spellStart"/>
            <w:r w:rsidRPr="001C3D7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szpatuły</w:t>
            </w:r>
            <w:proofErr w:type="spellEnd"/>
            <w:r w:rsidRPr="001C3D7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Pr="001C3D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Kompatybilne z generatorem GEN 11 </w:t>
            </w:r>
            <w:proofErr w:type="spellStart"/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Ethicon</w:t>
            </w:r>
            <w:proofErr w:type="spellEnd"/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Endo </w:t>
            </w:r>
            <w:proofErr w:type="spellStart"/>
            <w:r w:rsidR="001D45C1" w:rsidRP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Surgery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E72D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72D3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będącego na wyposażeniu Zamawiającego)</w:t>
            </w:r>
            <w:r w:rsidR="00E72D30" w:rsidRPr="00680C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</w:t>
            </w:r>
            <w:r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opakowanie zawierające 6 szt.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800" w:type="dxa"/>
          </w:tcPr>
          <w:p w:rsidR="005C222A" w:rsidRDefault="00C24A6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Op.</w:t>
            </w:r>
          </w:p>
        </w:tc>
        <w:tc>
          <w:tcPr>
            <w:tcW w:w="708" w:type="dxa"/>
          </w:tcPr>
          <w:p w:rsidR="005C222A" w:rsidRPr="0037654F" w:rsidRDefault="00C24A6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1629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C222A" w:rsidRPr="0037654F" w:rsidRDefault="005C222A" w:rsidP="00B04DAA">
            <w:pPr>
              <w:spacing w:before="60" w:after="6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C222A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222A" w:rsidRPr="0037654F" w:rsidTr="00911EF9">
        <w:trPr>
          <w:trHeight w:val="655"/>
        </w:trPr>
        <w:tc>
          <w:tcPr>
            <w:tcW w:w="550" w:type="dxa"/>
          </w:tcPr>
          <w:p w:rsidR="005C222A" w:rsidRDefault="001D45C1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88" w:type="dxa"/>
          </w:tcPr>
          <w:p w:rsidR="005C222A" w:rsidRPr="003F5A66" w:rsidRDefault="005939C6" w:rsidP="003B5A0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93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Wielorazowy p</w:t>
            </w:r>
            <w:r w:rsidR="00814C10" w:rsidRPr="00593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rzetwornik piezoelektryczny </w:t>
            </w:r>
            <w:r w:rsidR="00B730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do szp</w:t>
            </w:r>
            <w:bookmarkStart w:id="0" w:name="_GoBack"/>
            <w:bookmarkEnd w:id="0"/>
            <w:r w:rsidRPr="00593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atuły z poz. 4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zaopatrzony w ceramiczny </w:t>
            </w:r>
            <w:proofErr w:type="spellStart"/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transducer</w:t>
            </w:r>
            <w:proofErr w:type="spellEnd"/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- zakres częstotliwości pracy 55,5 </w:t>
            </w:r>
            <w:proofErr w:type="spellStart"/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kH</w:t>
            </w:r>
            <w:proofErr w:type="spellEnd"/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, </w:t>
            </w:r>
            <w:r w:rsidR="00814C10" w:rsidRPr="001D57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niebieski</w:t>
            </w:r>
            <w:r w:rsidR="00814C10" w:rsidRPr="00814C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przewód łączący                                          z generatorem </w:t>
            </w:r>
            <w:r w:rsid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.Kompatybilny</w:t>
            </w:r>
            <w:r w:rsidR="00AC5F2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</w:t>
            </w:r>
            <w:r w:rsid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 jednorazową końcówką do noża harmonicznego.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Końcówka posia</w:t>
            </w:r>
            <w:r w:rsidR="001D57E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dwa przyciski aktywujące max i min</w:t>
            </w:r>
            <w:r w:rsid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regulowaną długość ramienia. Kształt uchwytu ołówkowy, transza 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 kształcie zao</w:t>
            </w:r>
            <w:r w:rsidR="001D45C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strzonej szkatuły.            </w:t>
            </w:r>
            <w:r w:rsidR="001D45C1" w:rsidRPr="003F5A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</w:t>
            </w:r>
            <w:r w:rsidR="00814C10" w:rsidRPr="003F5A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0" w:type="dxa"/>
          </w:tcPr>
          <w:p w:rsidR="005C222A" w:rsidRDefault="00814C1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8" w:type="dxa"/>
          </w:tcPr>
          <w:p w:rsidR="005C222A" w:rsidRPr="0037654F" w:rsidRDefault="00814C1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29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C222A" w:rsidRPr="0037654F" w:rsidRDefault="005C222A" w:rsidP="00B04DAA">
            <w:pPr>
              <w:spacing w:before="60" w:after="6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C222A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C222A" w:rsidRPr="0037654F" w:rsidRDefault="005C222A" w:rsidP="00B04DAA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222A" w:rsidRPr="0037654F" w:rsidTr="00911EF9">
        <w:trPr>
          <w:trHeight w:val="655"/>
        </w:trPr>
        <w:tc>
          <w:tcPr>
            <w:tcW w:w="550" w:type="dxa"/>
          </w:tcPr>
          <w:p w:rsidR="005C222A" w:rsidRDefault="001D45C1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488" w:type="dxa"/>
          </w:tcPr>
          <w:p w:rsidR="005C222A" w:rsidRPr="00C64C53" w:rsidRDefault="003853CC" w:rsidP="003B5A0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853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Jednorazowa końcówka noża harmonicznego,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długość 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ramienia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23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cm, śr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ednica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5mm o uchwycie pistoletowym z możliwością cięcia </w:t>
            </w:r>
            <w:r w:rsid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 koagulacji . Zakrzywiona </w:t>
            </w:r>
            <w:proofErr w:type="spellStart"/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bransza</w:t>
            </w:r>
            <w:proofErr w:type="spellEnd"/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aktywna pokryta czarną matową powłoką minimalizującą przywieranie tkanki. Końcówk</w:t>
            </w:r>
            <w:r w:rsidR="00E84A2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 z przyciskami aktywującymi max i m</w:t>
            </w:r>
            <w:r w:rsidRPr="003853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in. Urządzenie posiadające wbudowaną technologię adaptacji do tkanki umożliwiającą generatorowi ciągłe monitorowanie instrumentu podczas jego pracy i automatycznie modulowanie mocy wyjściowej energii drgań harmonicznych , a także generowanie zwrotnego sygnału dźwiękowego dla użytkownika.</w:t>
            </w:r>
            <w:r w:rsidRPr="003853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Kompatybilne z </w:t>
            </w:r>
            <w:r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generatorem GEN11 </w:t>
            </w:r>
            <w:proofErr w:type="spellStart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Ethicon</w:t>
            </w:r>
            <w:proofErr w:type="spellEnd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Endo </w:t>
            </w:r>
            <w:proofErr w:type="spellStart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Surgery</w:t>
            </w:r>
            <w:proofErr w:type="spellEnd"/>
            <w:r w:rsidR="0085614A"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E72D3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</w:t>
            </w:r>
            <w:r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E72D30" w:rsidRPr="00E72D3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będącego na wyposażeniu Zamawiającego)                                                                                                                                                                                                                              </w:t>
            </w:r>
            <w:r w:rsidRPr="0085614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</w:t>
            </w:r>
            <w:r w:rsidRPr="001F2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opakowanie zawierające 6 szt.</w:t>
            </w:r>
            <w:r w:rsidR="00B41B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</w:t>
            </w:r>
          </w:p>
        </w:tc>
        <w:tc>
          <w:tcPr>
            <w:tcW w:w="800" w:type="dxa"/>
          </w:tcPr>
          <w:p w:rsidR="005C222A" w:rsidRDefault="00E960C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Op.</w:t>
            </w:r>
          </w:p>
        </w:tc>
        <w:tc>
          <w:tcPr>
            <w:tcW w:w="708" w:type="dxa"/>
          </w:tcPr>
          <w:p w:rsidR="005C222A" w:rsidRPr="0037654F" w:rsidRDefault="00E960C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1629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C222A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222A" w:rsidRPr="0037654F" w:rsidTr="00570887">
        <w:trPr>
          <w:trHeight w:val="655"/>
        </w:trPr>
        <w:tc>
          <w:tcPr>
            <w:tcW w:w="550" w:type="dxa"/>
          </w:tcPr>
          <w:p w:rsidR="005C222A" w:rsidRPr="00AC5F2C" w:rsidRDefault="001D45C1" w:rsidP="0057088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C5F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88" w:type="dxa"/>
          </w:tcPr>
          <w:p w:rsidR="005C222A" w:rsidRPr="003F5A66" w:rsidRDefault="005939C6" w:rsidP="003B5A0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Wielorazowy p</w:t>
            </w:r>
            <w:r w:rsidR="00AC5F2C" w:rsidRPr="003F5A66">
              <w:rPr>
                <w:rFonts w:ascii="Arial" w:hAnsi="Arial" w:cs="Arial"/>
                <w:b/>
                <w:sz w:val="18"/>
                <w:szCs w:val="18"/>
              </w:rPr>
              <w:t xml:space="preserve">rzetwornik </w:t>
            </w:r>
            <w:r w:rsidR="00AC5F2C" w:rsidRPr="005939C6">
              <w:rPr>
                <w:rFonts w:ascii="Arial" w:hAnsi="Arial" w:cs="Arial"/>
                <w:b/>
                <w:sz w:val="18"/>
                <w:szCs w:val="18"/>
              </w:rPr>
              <w:t xml:space="preserve">piezoelektryczny </w:t>
            </w:r>
            <w:r w:rsidRPr="005939C6">
              <w:rPr>
                <w:rFonts w:ascii="Arial" w:hAnsi="Arial" w:cs="Arial"/>
                <w:b/>
                <w:sz w:val="18"/>
                <w:szCs w:val="18"/>
              </w:rPr>
              <w:t>do noża harmonicznego z poz.6</w:t>
            </w:r>
            <w:r>
              <w:rPr>
                <w:rFonts w:ascii="Arial" w:hAnsi="Arial" w:cs="Arial"/>
                <w:sz w:val="18"/>
                <w:szCs w:val="18"/>
              </w:rPr>
              <w:t xml:space="preserve"> , 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zaopatrzony w ceramiczny </w:t>
            </w:r>
            <w:proofErr w:type="spellStart"/>
            <w:r w:rsidR="00AC5F2C" w:rsidRPr="00AC5F2C">
              <w:rPr>
                <w:rFonts w:ascii="Arial" w:hAnsi="Arial" w:cs="Arial"/>
                <w:sz w:val="18"/>
                <w:szCs w:val="18"/>
              </w:rPr>
              <w:t>transducer</w:t>
            </w:r>
            <w:proofErr w:type="spellEnd"/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 – zakres częstotliwości pracy 55,5kH, </w:t>
            </w:r>
            <w:r w:rsidR="00AC5F2C" w:rsidRPr="001D57E0">
              <w:rPr>
                <w:rFonts w:ascii="Arial" w:hAnsi="Arial" w:cs="Arial"/>
                <w:b/>
                <w:sz w:val="18"/>
                <w:szCs w:val="18"/>
              </w:rPr>
              <w:t xml:space="preserve">szary 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przewód łączący z generatorem </w:t>
            </w:r>
            <w:r w:rsidR="00AC5F2C">
              <w:rPr>
                <w:rFonts w:ascii="Arial" w:hAnsi="Arial" w:cs="Arial"/>
                <w:sz w:val="18"/>
                <w:szCs w:val="18"/>
              </w:rPr>
              <w:t>.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Kompatybilny z jednorazową </w:t>
            </w:r>
            <w:r w:rsidR="00AC5F2C">
              <w:rPr>
                <w:rFonts w:ascii="Arial" w:hAnsi="Arial" w:cs="Arial"/>
                <w:sz w:val="18"/>
                <w:szCs w:val="18"/>
              </w:rPr>
              <w:t>końcówką noża harmonicznego, długość ramienia 23 cm, średnica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 5 mm o uchwycie pistoletowym z możliwością cięcia </w:t>
            </w:r>
            <w:r w:rsidR="00AC5F2C">
              <w:rPr>
                <w:rFonts w:ascii="Arial" w:hAnsi="Arial" w:cs="Arial"/>
                <w:sz w:val="18"/>
                <w:szCs w:val="18"/>
              </w:rPr>
              <w:t xml:space="preserve">                                              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i koagulacji. Zakrzywiona </w:t>
            </w:r>
            <w:proofErr w:type="spellStart"/>
            <w:r w:rsidR="00AC5F2C" w:rsidRPr="00AC5F2C">
              <w:rPr>
                <w:rFonts w:ascii="Arial" w:hAnsi="Arial" w:cs="Arial"/>
                <w:sz w:val="18"/>
                <w:szCs w:val="18"/>
              </w:rPr>
              <w:t>bransza</w:t>
            </w:r>
            <w:proofErr w:type="spellEnd"/>
            <w:r w:rsidR="00AC5F2C" w:rsidRPr="00AC5F2C">
              <w:rPr>
                <w:rFonts w:ascii="Arial" w:hAnsi="Arial" w:cs="Arial"/>
                <w:sz w:val="18"/>
                <w:szCs w:val="18"/>
              </w:rPr>
              <w:t xml:space="preserve"> aktywna pokryta czarną matową powłoką minimalizującą przywieranie tkanki. Końcó</w:t>
            </w:r>
            <w:r w:rsidR="00E84A2C">
              <w:rPr>
                <w:rFonts w:ascii="Arial" w:hAnsi="Arial" w:cs="Arial"/>
                <w:sz w:val="18"/>
                <w:szCs w:val="18"/>
              </w:rPr>
              <w:t>wka z przyciskami aktywującymi max i m</w:t>
            </w:r>
            <w:r w:rsidR="00AC5F2C" w:rsidRPr="00AC5F2C">
              <w:rPr>
                <w:rFonts w:ascii="Arial" w:hAnsi="Arial" w:cs="Arial"/>
                <w:sz w:val="18"/>
                <w:szCs w:val="18"/>
              </w:rPr>
              <w:t>in. Urządzenie posiadające wbudowaną technologię adaptacji do tkanki umożliwiającą generatorowi ciągłe monitorowanie instrumentu podczas jego pracy i automatycznie modulowanie mocy wyjściowej energii drgań harmonicznych, a także generowanie zwrotnego sygnału dźwiękowego dla użytkownika.</w:t>
            </w:r>
          </w:p>
        </w:tc>
        <w:tc>
          <w:tcPr>
            <w:tcW w:w="800" w:type="dxa"/>
          </w:tcPr>
          <w:p w:rsidR="005C222A" w:rsidRDefault="00E960C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8" w:type="dxa"/>
          </w:tcPr>
          <w:p w:rsidR="005C222A" w:rsidRPr="0037654F" w:rsidRDefault="00E960C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29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76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5C222A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</w:tcPr>
          <w:p w:rsidR="005C222A" w:rsidRPr="0037654F" w:rsidRDefault="005C222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4" w:type="dxa"/>
          </w:tcPr>
          <w:p w:rsidR="005C222A" w:rsidRPr="0037654F" w:rsidRDefault="005C222A" w:rsidP="00570887">
            <w:pPr>
              <w:spacing w:before="60" w:after="6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F2A68" w:rsidRPr="0037654F" w:rsidTr="00911EF9">
        <w:trPr>
          <w:trHeight w:val="655"/>
        </w:trPr>
        <w:tc>
          <w:tcPr>
            <w:tcW w:w="550" w:type="dxa"/>
          </w:tcPr>
          <w:p w:rsidR="001F2A68" w:rsidRDefault="001F2A68" w:rsidP="00A7635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88" w:type="dxa"/>
          </w:tcPr>
          <w:p w:rsidR="001F2A68" w:rsidRDefault="001F2A68" w:rsidP="00570887">
            <w:pPr>
              <w:rPr>
                <w:rFonts w:ascii="Arial" w:hAnsi="Arial" w:cs="Arial"/>
                <w:sz w:val="18"/>
                <w:szCs w:val="18"/>
              </w:rPr>
            </w:pPr>
          </w:p>
          <w:p w:rsidR="001F2A68" w:rsidRPr="001F2A68" w:rsidRDefault="001F2A68" w:rsidP="0057088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Pr="001F2A68">
              <w:rPr>
                <w:rFonts w:ascii="Arial" w:hAnsi="Arial" w:cs="Arial"/>
                <w:b/>
                <w:sz w:val="24"/>
                <w:szCs w:val="24"/>
              </w:rPr>
              <w:t>Razem PLN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1F2A68" w:rsidRDefault="001946B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F2A68" w:rsidRDefault="001946B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1F2A68" w:rsidRDefault="001946B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676" w:type="dxa"/>
          </w:tcPr>
          <w:p w:rsidR="001F2A68" w:rsidRPr="008C1823" w:rsidRDefault="001F2A68" w:rsidP="000E0A9F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1F2A68" w:rsidRDefault="001946B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57" w:type="dxa"/>
          </w:tcPr>
          <w:p w:rsidR="001F2A68" w:rsidRPr="003964B5" w:rsidRDefault="001F2A68" w:rsidP="000E0A9F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1F2A68" w:rsidRPr="0037654F" w:rsidRDefault="001946B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1F2A68" w:rsidRPr="0037654F" w:rsidRDefault="001946BC" w:rsidP="00570887">
            <w:pPr>
              <w:spacing w:before="60" w:after="6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40316D" w:rsidRPr="00CC5D68" w:rsidRDefault="0040316D" w:rsidP="0040316D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40316D" w:rsidRPr="0037654F" w:rsidRDefault="0040316D" w:rsidP="0040316D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lastRenderedPageBreak/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40316D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8B5" w:rsidRDefault="003C48B5" w:rsidP="00FD0D3A">
      <w:pPr>
        <w:spacing w:after="0" w:line="240" w:lineRule="auto"/>
      </w:pPr>
      <w:r>
        <w:separator/>
      </w:r>
    </w:p>
  </w:endnote>
  <w:endnote w:type="continuationSeparator" w:id="0">
    <w:p w:rsidR="003C48B5" w:rsidRDefault="003C48B5" w:rsidP="00FD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8B5" w:rsidRDefault="003C48B5" w:rsidP="00FD0D3A">
      <w:pPr>
        <w:spacing w:after="0" w:line="240" w:lineRule="auto"/>
      </w:pPr>
      <w:r>
        <w:separator/>
      </w:r>
    </w:p>
  </w:footnote>
  <w:footnote w:type="continuationSeparator" w:id="0">
    <w:p w:rsidR="003C48B5" w:rsidRDefault="003C48B5" w:rsidP="00FD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D3A" w:rsidRDefault="00FD0D3A" w:rsidP="00FD0D3A">
    <w:pPr>
      <w:pStyle w:val="Nagwek"/>
    </w:pPr>
    <w:r>
      <w:t>Załącznik nr 2.11  do SWZ, PN-101/23/KT</w:t>
    </w:r>
  </w:p>
  <w:p w:rsidR="00FD0D3A" w:rsidRDefault="00FD0D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30AF7"/>
    <w:rsid w:val="00040405"/>
    <w:rsid w:val="00053C15"/>
    <w:rsid w:val="00083443"/>
    <w:rsid w:val="00090282"/>
    <w:rsid w:val="000A539E"/>
    <w:rsid w:val="000B01F4"/>
    <w:rsid w:val="000B7274"/>
    <w:rsid w:val="000D2CA4"/>
    <w:rsid w:val="000E0A9F"/>
    <w:rsid w:val="000E512A"/>
    <w:rsid w:val="000F35F1"/>
    <w:rsid w:val="000F4622"/>
    <w:rsid w:val="000F6F9D"/>
    <w:rsid w:val="0010277F"/>
    <w:rsid w:val="00130F53"/>
    <w:rsid w:val="00140596"/>
    <w:rsid w:val="00140987"/>
    <w:rsid w:val="00145A60"/>
    <w:rsid w:val="001566CE"/>
    <w:rsid w:val="0017624E"/>
    <w:rsid w:val="001946BC"/>
    <w:rsid w:val="001B66F4"/>
    <w:rsid w:val="001C05DD"/>
    <w:rsid w:val="001C3D7F"/>
    <w:rsid w:val="001D45C1"/>
    <w:rsid w:val="001D57E0"/>
    <w:rsid w:val="001F2A68"/>
    <w:rsid w:val="001F5722"/>
    <w:rsid w:val="002037AE"/>
    <w:rsid w:val="002129DB"/>
    <w:rsid w:val="002145FF"/>
    <w:rsid w:val="002436F5"/>
    <w:rsid w:val="00247257"/>
    <w:rsid w:val="00263BE4"/>
    <w:rsid w:val="00266259"/>
    <w:rsid w:val="002777C4"/>
    <w:rsid w:val="002877F3"/>
    <w:rsid w:val="002B7370"/>
    <w:rsid w:val="002D6C71"/>
    <w:rsid w:val="002E4451"/>
    <w:rsid w:val="003552C9"/>
    <w:rsid w:val="00370711"/>
    <w:rsid w:val="0037654F"/>
    <w:rsid w:val="00384994"/>
    <w:rsid w:val="0038531E"/>
    <w:rsid w:val="003853CC"/>
    <w:rsid w:val="003919A4"/>
    <w:rsid w:val="003964B5"/>
    <w:rsid w:val="003A70A7"/>
    <w:rsid w:val="003B5A08"/>
    <w:rsid w:val="003C1322"/>
    <w:rsid w:val="003C48B5"/>
    <w:rsid w:val="003E0644"/>
    <w:rsid w:val="003E63E8"/>
    <w:rsid w:val="003E7469"/>
    <w:rsid w:val="003E7505"/>
    <w:rsid w:val="003F5A66"/>
    <w:rsid w:val="003F5D8B"/>
    <w:rsid w:val="0040316D"/>
    <w:rsid w:val="00440522"/>
    <w:rsid w:val="00463804"/>
    <w:rsid w:val="00466954"/>
    <w:rsid w:val="00476694"/>
    <w:rsid w:val="004A3116"/>
    <w:rsid w:val="004C08DA"/>
    <w:rsid w:val="004C33CA"/>
    <w:rsid w:val="004E2C93"/>
    <w:rsid w:val="004F4C4C"/>
    <w:rsid w:val="00570887"/>
    <w:rsid w:val="005724D1"/>
    <w:rsid w:val="005826E2"/>
    <w:rsid w:val="00590F72"/>
    <w:rsid w:val="005939C6"/>
    <w:rsid w:val="00594783"/>
    <w:rsid w:val="005A09E2"/>
    <w:rsid w:val="005C222A"/>
    <w:rsid w:val="005C57F8"/>
    <w:rsid w:val="005E12A6"/>
    <w:rsid w:val="005E1537"/>
    <w:rsid w:val="005E77D7"/>
    <w:rsid w:val="00675441"/>
    <w:rsid w:val="00680C71"/>
    <w:rsid w:val="00691B93"/>
    <w:rsid w:val="00693615"/>
    <w:rsid w:val="006C6065"/>
    <w:rsid w:val="006E34EF"/>
    <w:rsid w:val="006F2F28"/>
    <w:rsid w:val="006F65A3"/>
    <w:rsid w:val="0070739D"/>
    <w:rsid w:val="0075398B"/>
    <w:rsid w:val="00782944"/>
    <w:rsid w:val="007B593D"/>
    <w:rsid w:val="007B62BA"/>
    <w:rsid w:val="007C74BA"/>
    <w:rsid w:val="008040A7"/>
    <w:rsid w:val="00814C10"/>
    <w:rsid w:val="008174A8"/>
    <w:rsid w:val="0082095C"/>
    <w:rsid w:val="00823EBE"/>
    <w:rsid w:val="00824541"/>
    <w:rsid w:val="00842DBD"/>
    <w:rsid w:val="0085614A"/>
    <w:rsid w:val="00867E1B"/>
    <w:rsid w:val="008A408E"/>
    <w:rsid w:val="008B2745"/>
    <w:rsid w:val="008C1823"/>
    <w:rsid w:val="008D5A56"/>
    <w:rsid w:val="008D68F3"/>
    <w:rsid w:val="008E6567"/>
    <w:rsid w:val="00911EF9"/>
    <w:rsid w:val="00927BEE"/>
    <w:rsid w:val="00933316"/>
    <w:rsid w:val="00947F36"/>
    <w:rsid w:val="009707FC"/>
    <w:rsid w:val="00975A25"/>
    <w:rsid w:val="00980B0B"/>
    <w:rsid w:val="0098745A"/>
    <w:rsid w:val="00990462"/>
    <w:rsid w:val="009D3033"/>
    <w:rsid w:val="009D6B94"/>
    <w:rsid w:val="009E3457"/>
    <w:rsid w:val="00A00D67"/>
    <w:rsid w:val="00A20B19"/>
    <w:rsid w:val="00A56BC3"/>
    <w:rsid w:val="00A76350"/>
    <w:rsid w:val="00A84DA6"/>
    <w:rsid w:val="00A9097C"/>
    <w:rsid w:val="00AA13E0"/>
    <w:rsid w:val="00AA466E"/>
    <w:rsid w:val="00AA504F"/>
    <w:rsid w:val="00AC2498"/>
    <w:rsid w:val="00AC5F2C"/>
    <w:rsid w:val="00AF1BD2"/>
    <w:rsid w:val="00B04DAA"/>
    <w:rsid w:val="00B220F8"/>
    <w:rsid w:val="00B41BF9"/>
    <w:rsid w:val="00B51D64"/>
    <w:rsid w:val="00B7302E"/>
    <w:rsid w:val="00BE0497"/>
    <w:rsid w:val="00BF427F"/>
    <w:rsid w:val="00C000A5"/>
    <w:rsid w:val="00C070DC"/>
    <w:rsid w:val="00C24A62"/>
    <w:rsid w:val="00C465DD"/>
    <w:rsid w:val="00C52FA0"/>
    <w:rsid w:val="00C53B7A"/>
    <w:rsid w:val="00C624A6"/>
    <w:rsid w:val="00C6423E"/>
    <w:rsid w:val="00C64C53"/>
    <w:rsid w:val="00C6743C"/>
    <w:rsid w:val="00C92EA9"/>
    <w:rsid w:val="00C966FE"/>
    <w:rsid w:val="00CA72EA"/>
    <w:rsid w:val="00D00980"/>
    <w:rsid w:val="00D70D1D"/>
    <w:rsid w:val="00DA1884"/>
    <w:rsid w:val="00E01639"/>
    <w:rsid w:val="00E0288E"/>
    <w:rsid w:val="00E31E5D"/>
    <w:rsid w:val="00E40F28"/>
    <w:rsid w:val="00E54193"/>
    <w:rsid w:val="00E57133"/>
    <w:rsid w:val="00E72D30"/>
    <w:rsid w:val="00E84A2C"/>
    <w:rsid w:val="00E857C3"/>
    <w:rsid w:val="00E960CB"/>
    <w:rsid w:val="00EA2CED"/>
    <w:rsid w:val="00EC4EE5"/>
    <w:rsid w:val="00ED1402"/>
    <w:rsid w:val="00EF13EF"/>
    <w:rsid w:val="00EF6146"/>
    <w:rsid w:val="00F04965"/>
    <w:rsid w:val="00F250B0"/>
    <w:rsid w:val="00F26B38"/>
    <w:rsid w:val="00F37F49"/>
    <w:rsid w:val="00F42D39"/>
    <w:rsid w:val="00F464F9"/>
    <w:rsid w:val="00F52C63"/>
    <w:rsid w:val="00F544C9"/>
    <w:rsid w:val="00F801EC"/>
    <w:rsid w:val="00FA0308"/>
    <w:rsid w:val="00FA4B6E"/>
    <w:rsid w:val="00FB3183"/>
    <w:rsid w:val="00FD0C71"/>
    <w:rsid w:val="00FD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C11A2"/>
  <w15:docId w15:val="{87A8E129-BA5E-472C-B75E-A6B94564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3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0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D3A"/>
  </w:style>
  <w:style w:type="paragraph" w:styleId="Stopka">
    <w:name w:val="footer"/>
    <w:basedOn w:val="Normalny"/>
    <w:link w:val="StopkaZnak"/>
    <w:uiPriority w:val="99"/>
    <w:unhideWhenUsed/>
    <w:rsid w:val="00FD0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80771-6FFE-4E5A-A89B-53B1387D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974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69</cp:revision>
  <dcterms:created xsi:type="dcterms:W3CDTF">2023-02-10T09:12:00Z</dcterms:created>
  <dcterms:modified xsi:type="dcterms:W3CDTF">2023-04-12T09:29:00Z</dcterms:modified>
</cp:coreProperties>
</file>